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E5B2D" w14:textId="77777777" w:rsidR="00FE439C" w:rsidRPr="00FE439C" w:rsidRDefault="00FE439C" w:rsidP="00797555">
      <w:pPr>
        <w:spacing w:line="240" w:lineRule="auto"/>
        <w:rPr>
          <w:rFonts w:ascii="Source Sans Pro" w:hAnsi="Source Sans Pro"/>
          <w:b/>
          <w:bCs/>
          <w:sz w:val="24"/>
          <w:szCs w:val="24"/>
        </w:rPr>
      </w:pPr>
      <w:r w:rsidRPr="00FE439C">
        <w:rPr>
          <w:rFonts w:ascii="Source Sans Pro" w:hAnsi="Source Sans Pro"/>
          <w:b/>
          <w:bCs/>
          <w:sz w:val="24"/>
          <w:szCs w:val="24"/>
        </w:rPr>
        <w:t>What We Will Do</w:t>
      </w:r>
    </w:p>
    <w:p w14:paraId="50AC8731" w14:textId="77777777" w:rsidR="00FE439C" w:rsidRPr="00FE439C" w:rsidRDefault="00FE439C" w:rsidP="00797555">
      <w:pPr>
        <w:spacing w:line="240" w:lineRule="auto"/>
        <w:rPr>
          <w:rFonts w:ascii="Source Sans Pro" w:hAnsi="Source Sans Pro"/>
          <w:sz w:val="24"/>
          <w:szCs w:val="24"/>
        </w:rPr>
      </w:pPr>
      <w:r w:rsidRPr="00FE439C">
        <w:rPr>
          <w:rFonts w:ascii="Source Sans Pro" w:hAnsi="Source Sans Pro"/>
          <w:sz w:val="24"/>
          <w:szCs w:val="24"/>
        </w:rPr>
        <w:t>At </w:t>
      </w:r>
      <w:r w:rsidRPr="00FE439C">
        <w:rPr>
          <w:rFonts w:ascii="Source Sans Pro" w:hAnsi="Source Sans Pro"/>
          <w:b/>
          <w:bCs/>
          <w:sz w:val="24"/>
          <w:szCs w:val="24"/>
        </w:rPr>
        <w:t>Citizen</w:t>
      </w:r>
      <w:r w:rsidRPr="00FE439C">
        <w:rPr>
          <w:rFonts w:ascii="Source Sans Pro" w:hAnsi="Source Sans Pro"/>
          <w:sz w:val="24"/>
          <w:szCs w:val="24"/>
        </w:rPr>
        <w:t>, we take reports of anti-social behaviour (ASB) very seriously. If you're experiencing ASB, please provide us with as much detail as possible to help us understand and resolve the issue.</w:t>
      </w:r>
    </w:p>
    <w:p w14:paraId="05CB4556" w14:textId="77777777" w:rsidR="00FE439C" w:rsidRPr="00FE439C" w:rsidRDefault="00FE439C" w:rsidP="00797555">
      <w:pPr>
        <w:spacing w:line="240" w:lineRule="auto"/>
        <w:rPr>
          <w:rFonts w:ascii="Source Sans Pro" w:hAnsi="Source Sans Pro"/>
          <w:color w:val="EE0000"/>
          <w:sz w:val="24"/>
          <w:szCs w:val="24"/>
        </w:rPr>
      </w:pPr>
      <w:r w:rsidRPr="00FE439C">
        <w:rPr>
          <w:rFonts w:ascii="Source Sans Pro" w:hAnsi="Source Sans Pro"/>
          <w:sz w:val="24"/>
          <w:szCs w:val="24"/>
        </w:rPr>
        <w:t>The best way to record what’s happening is by completing an </w:t>
      </w:r>
      <w:r w:rsidRPr="00FE439C">
        <w:rPr>
          <w:rFonts w:ascii="Source Sans Pro" w:hAnsi="Source Sans Pro"/>
          <w:b/>
          <w:bCs/>
          <w:sz w:val="24"/>
          <w:szCs w:val="24"/>
        </w:rPr>
        <w:t>evidence diary</w:t>
      </w:r>
      <w:r w:rsidRPr="00FE439C">
        <w:rPr>
          <w:rFonts w:ascii="Source Sans Pro" w:hAnsi="Source Sans Pro"/>
          <w:sz w:val="24"/>
          <w:szCs w:val="24"/>
        </w:rPr>
        <w:t xml:space="preserve"> – </w:t>
      </w:r>
      <w:r w:rsidRPr="00FE439C">
        <w:rPr>
          <w:rFonts w:ascii="Source Sans Pro" w:hAnsi="Source Sans Pro"/>
          <w:color w:val="EE0000"/>
          <w:sz w:val="24"/>
          <w:szCs w:val="24"/>
        </w:rPr>
        <w:t>click here to access it.</w:t>
      </w:r>
    </w:p>
    <w:p w14:paraId="622FA23F" w14:textId="77777777" w:rsidR="00FE439C" w:rsidRPr="00FE439C" w:rsidRDefault="00FE439C" w:rsidP="00797555">
      <w:pPr>
        <w:spacing w:line="240" w:lineRule="auto"/>
        <w:rPr>
          <w:rFonts w:ascii="Source Sans Pro" w:hAnsi="Source Sans Pro"/>
          <w:sz w:val="24"/>
          <w:szCs w:val="24"/>
        </w:rPr>
      </w:pPr>
      <w:r w:rsidRPr="00FE439C">
        <w:rPr>
          <w:rFonts w:ascii="Source Sans Pro" w:hAnsi="Source Sans Pro"/>
          <w:sz w:val="24"/>
          <w:szCs w:val="24"/>
        </w:rPr>
        <w:t>Once we receive your report, your case will be assigned to a dedicated officer who will carry out a thorough investigation. We may also work with other organisations such as:</w:t>
      </w:r>
    </w:p>
    <w:p w14:paraId="587038F5" w14:textId="2BC59838" w:rsidR="00FE439C" w:rsidRPr="00797555" w:rsidRDefault="00FE439C" w:rsidP="00797555">
      <w:pPr>
        <w:pStyle w:val="ListParagraph"/>
        <w:numPr>
          <w:ilvl w:val="0"/>
          <w:numId w:val="7"/>
        </w:numPr>
        <w:spacing w:line="240" w:lineRule="auto"/>
        <w:rPr>
          <w:rFonts w:ascii="Source Sans Pro" w:hAnsi="Source Sans Pro"/>
          <w:sz w:val="24"/>
          <w:szCs w:val="24"/>
        </w:rPr>
      </w:pPr>
      <w:r w:rsidRPr="00797555">
        <w:rPr>
          <w:rFonts w:ascii="Source Sans Pro" w:hAnsi="Source Sans Pro"/>
          <w:sz w:val="24"/>
          <w:szCs w:val="24"/>
        </w:rPr>
        <w:t>Police</w:t>
      </w:r>
    </w:p>
    <w:p w14:paraId="6445E253" w14:textId="77777777" w:rsidR="00FE439C" w:rsidRPr="00797555" w:rsidRDefault="00FE439C" w:rsidP="00797555">
      <w:pPr>
        <w:pStyle w:val="ListParagraph"/>
        <w:numPr>
          <w:ilvl w:val="0"/>
          <w:numId w:val="7"/>
        </w:numPr>
        <w:spacing w:line="240" w:lineRule="auto"/>
        <w:rPr>
          <w:rFonts w:ascii="Source Sans Pro" w:hAnsi="Source Sans Pro"/>
          <w:sz w:val="24"/>
          <w:szCs w:val="24"/>
        </w:rPr>
      </w:pPr>
      <w:r w:rsidRPr="00797555">
        <w:rPr>
          <w:rFonts w:ascii="Source Sans Pro" w:hAnsi="Source Sans Pro"/>
          <w:sz w:val="24"/>
          <w:szCs w:val="24"/>
        </w:rPr>
        <w:t>Environmental Health</w:t>
      </w:r>
    </w:p>
    <w:p w14:paraId="68086364" w14:textId="77777777" w:rsidR="00FE439C" w:rsidRPr="00797555" w:rsidRDefault="00FE439C" w:rsidP="00797555">
      <w:pPr>
        <w:pStyle w:val="ListParagraph"/>
        <w:numPr>
          <w:ilvl w:val="0"/>
          <w:numId w:val="7"/>
        </w:numPr>
        <w:spacing w:line="240" w:lineRule="auto"/>
        <w:rPr>
          <w:rFonts w:ascii="Source Sans Pro" w:hAnsi="Source Sans Pro"/>
          <w:sz w:val="24"/>
          <w:szCs w:val="24"/>
        </w:rPr>
      </w:pPr>
      <w:r w:rsidRPr="00797555">
        <w:rPr>
          <w:rFonts w:ascii="Source Sans Pro" w:hAnsi="Source Sans Pro"/>
          <w:sz w:val="24"/>
          <w:szCs w:val="24"/>
        </w:rPr>
        <w:t>Social Services</w:t>
      </w:r>
    </w:p>
    <w:p w14:paraId="24D9D9FB" w14:textId="77777777" w:rsidR="00FE439C" w:rsidRPr="00797555" w:rsidRDefault="00FE439C" w:rsidP="00797555">
      <w:pPr>
        <w:pStyle w:val="ListParagraph"/>
        <w:numPr>
          <w:ilvl w:val="0"/>
          <w:numId w:val="7"/>
        </w:numPr>
        <w:spacing w:line="240" w:lineRule="auto"/>
        <w:rPr>
          <w:rFonts w:ascii="Source Sans Pro" w:hAnsi="Source Sans Pro"/>
          <w:sz w:val="24"/>
          <w:szCs w:val="24"/>
        </w:rPr>
      </w:pPr>
      <w:r w:rsidRPr="00797555">
        <w:rPr>
          <w:rFonts w:ascii="Source Sans Pro" w:hAnsi="Source Sans Pro"/>
          <w:sz w:val="24"/>
          <w:szCs w:val="24"/>
        </w:rPr>
        <w:t>Community Mental Health Teams</w:t>
      </w:r>
    </w:p>
    <w:p w14:paraId="548C462D" w14:textId="77777777" w:rsidR="00FE439C" w:rsidRPr="00797555" w:rsidRDefault="00FE439C" w:rsidP="00797555">
      <w:pPr>
        <w:pStyle w:val="ListParagraph"/>
        <w:numPr>
          <w:ilvl w:val="0"/>
          <w:numId w:val="7"/>
        </w:numPr>
        <w:spacing w:line="240" w:lineRule="auto"/>
        <w:rPr>
          <w:rFonts w:ascii="Source Sans Pro" w:hAnsi="Source Sans Pro"/>
          <w:sz w:val="24"/>
          <w:szCs w:val="24"/>
        </w:rPr>
      </w:pPr>
      <w:r w:rsidRPr="00797555">
        <w:rPr>
          <w:rFonts w:ascii="Source Sans Pro" w:hAnsi="Source Sans Pro"/>
          <w:sz w:val="24"/>
          <w:szCs w:val="24"/>
        </w:rPr>
        <w:t>Local voluntary and support agencies</w:t>
      </w:r>
    </w:p>
    <w:p w14:paraId="0922681E" w14:textId="77777777" w:rsidR="00FE439C" w:rsidRPr="00FE439C" w:rsidRDefault="00FE439C" w:rsidP="00797555">
      <w:pPr>
        <w:spacing w:line="240" w:lineRule="auto"/>
        <w:rPr>
          <w:rFonts w:ascii="Source Sans Pro" w:hAnsi="Source Sans Pro"/>
          <w:b/>
          <w:bCs/>
          <w:sz w:val="24"/>
          <w:szCs w:val="24"/>
        </w:rPr>
      </w:pPr>
      <w:r w:rsidRPr="00FE439C">
        <w:rPr>
          <w:rFonts w:ascii="Source Sans Pro" w:hAnsi="Source Sans Pro"/>
          <w:b/>
          <w:bCs/>
          <w:sz w:val="24"/>
          <w:szCs w:val="24"/>
        </w:rPr>
        <w:t>What Action We Can Take</w:t>
      </w:r>
    </w:p>
    <w:p w14:paraId="0800F7E8" w14:textId="77777777" w:rsidR="00FE439C" w:rsidRPr="00FE439C" w:rsidRDefault="00FE439C" w:rsidP="00797555">
      <w:pPr>
        <w:spacing w:line="240" w:lineRule="auto"/>
        <w:rPr>
          <w:rFonts w:ascii="Source Sans Pro" w:hAnsi="Source Sans Pro"/>
          <w:sz w:val="24"/>
          <w:szCs w:val="24"/>
        </w:rPr>
      </w:pPr>
      <w:r w:rsidRPr="00FE439C">
        <w:rPr>
          <w:rFonts w:ascii="Source Sans Pro" w:hAnsi="Source Sans Pro"/>
          <w:sz w:val="24"/>
          <w:szCs w:val="24"/>
        </w:rPr>
        <w:t>We use a range of approaches to tackle ASB, depending on the nature and severity of the issue. Here are some examples:</w:t>
      </w:r>
    </w:p>
    <w:p w14:paraId="28332AD1" w14:textId="77777777" w:rsidR="00FE439C" w:rsidRPr="00FE439C" w:rsidRDefault="00FE439C" w:rsidP="00797555">
      <w:pPr>
        <w:spacing w:line="240" w:lineRule="auto"/>
        <w:rPr>
          <w:rFonts w:ascii="Source Sans Pro" w:hAnsi="Source Sans Pro"/>
          <w:b/>
          <w:bCs/>
          <w:sz w:val="24"/>
          <w:szCs w:val="24"/>
        </w:rPr>
      </w:pPr>
      <w:r w:rsidRPr="00FE439C">
        <w:rPr>
          <w:rFonts w:ascii="Source Sans Pro" w:hAnsi="Source Sans Pro"/>
          <w:b/>
          <w:bCs/>
          <w:sz w:val="24"/>
          <w:szCs w:val="24"/>
        </w:rPr>
        <w:t>Early and Informal Interventions</w:t>
      </w:r>
    </w:p>
    <w:p w14:paraId="4DFE5BDB" w14:textId="77777777" w:rsidR="00FE439C" w:rsidRPr="00FE439C" w:rsidRDefault="00FE439C" w:rsidP="00797555">
      <w:pPr>
        <w:spacing w:line="240" w:lineRule="auto"/>
        <w:rPr>
          <w:rFonts w:ascii="Source Sans Pro" w:hAnsi="Source Sans Pro"/>
          <w:sz w:val="24"/>
          <w:szCs w:val="24"/>
        </w:rPr>
      </w:pPr>
      <w:r w:rsidRPr="00FE439C">
        <w:rPr>
          <w:rFonts w:ascii="Source Sans Pro" w:hAnsi="Source Sans Pro"/>
          <w:sz w:val="24"/>
          <w:szCs w:val="24"/>
        </w:rPr>
        <w:t>These are often the most effective first steps and can stop ASB before it escalates.</w:t>
      </w:r>
    </w:p>
    <w:p w14:paraId="3216C8C9" w14:textId="77777777" w:rsidR="00FE439C" w:rsidRPr="00797555" w:rsidRDefault="00FE439C" w:rsidP="00797555">
      <w:pPr>
        <w:pStyle w:val="ListParagraph"/>
        <w:numPr>
          <w:ilvl w:val="0"/>
          <w:numId w:val="8"/>
        </w:numPr>
        <w:spacing w:line="240" w:lineRule="auto"/>
        <w:rPr>
          <w:rFonts w:ascii="Source Sans Pro" w:hAnsi="Source Sans Pro"/>
          <w:sz w:val="24"/>
          <w:szCs w:val="24"/>
        </w:rPr>
      </w:pPr>
      <w:r w:rsidRPr="00797555">
        <w:rPr>
          <w:rFonts w:ascii="Source Sans Pro" w:hAnsi="Source Sans Pro"/>
          <w:b/>
          <w:bCs/>
          <w:sz w:val="24"/>
          <w:szCs w:val="24"/>
        </w:rPr>
        <w:t>Verbal or Written Warnings</w:t>
      </w:r>
      <w:r w:rsidRPr="00797555">
        <w:rPr>
          <w:rFonts w:ascii="Source Sans Pro" w:hAnsi="Source Sans Pro"/>
          <w:sz w:val="24"/>
          <w:szCs w:val="24"/>
        </w:rPr>
        <w:t>: We’ll make it clear what behaviour is causing concern and what needs to change.</w:t>
      </w:r>
    </w:p>
    <w:p w14:paraId="2F2193E6" w14:textId="77777777" w:rsidR="00FE439C" w:rsidRPr="00797555" w:rsidRDefault="00FE439C" w:rsidP="00797555">
      <w:pPr>
        <w:pStyle w:val="ListParagraph"/>
        <w:numPr>
          <w:ilvl w:val="0"/>
          <w:numId w:val="8"/>
        </w:numPr>
        <w:spacing w:line="240" w:lineRule="auto"/>
        <w:rPr>
          <w:rFonts w:ascii="Source Sans Pro" w:hAnsi="Source Sans Pro"/>
          <w:sz w:val="24"/>
          <w:szCs w:val="24"/>
        </w:rPr>
      </w:pPr>
      <w:r w:rsidRPr="00797555">
        <w:rPr>
          <w:rFonts w:ascii="Source Sans Pro" w:hAnsi="Source Sans Pro"/>
          <w:b/>
          <w:bCs/>
          <w:sz w:val="24"/>
          <w:szCs w:val="24"/>
        </w:rPr>
        <w:t>Community Resolution</w:t>
      </w:r>
      <w:r w:rsidRPr="00797555">
        <w:rPr>
          <w:rFonts w:ascii="Source Sans Pro" w:hAnsi="Source Sans Pro"/>
          <w:sz w:val="24"/>
          <w:szCs w:val="24"/>
        </w:rPr>
        <w:t>: A mutual agreement between parties, often supported by the Police, to resolve less serious issues.</w:t>
      </w:r>
    </w:p>
    <w:p w14:paraId="36339FF8" w14:textId="77777777" w:rsidR="00FE439C" w:rsidRPr="00797555" w:rsidRDefault="00FE439C" w:rsidP="00797555">
      <w:pPr>
        <w:pStyle w:val="ListParagraph"/>
        <w:numPr>
          <w:ilvl w:val="0"/>
          <w:numId w:val="8"/>
        </w:numPr>
        <w:spacing w:line="240" w:lineRule="auto"/>
        <w:rPr>
          <w:rFonts w:ascii="Source Sans Pro" w:hAnsi="Source Sans Pro"/>
          <w:sz w:val="24"/>
          <w:szCs w:val="24"/>
        </w:rPr>
      </w:pPr>
      <w:r w:rsidRPr="00797555">
        <w:rPr>
          <w:rFonts w:ascii="Source Sans Pro" w:hAnsi="Source Sans Pro"/>
          <w:b/>
          <w:bCs/>
          <w:sz w:val="24"/>
          <w:szCs w:val="24"/>
        </w:rPr>
        <w:t>Restorative Justice</w:t>
      </w:r>
      <w:r w:rsidRPr="00797555">
        <w:rPr>
          <w:rFonts w:ascii="Source Sans Pro" w:hAnsi="Source Sans Pro"/>
          <w:sz w:val="24"/>
          <w:szCs w:val="24"/>
        </w:rPr>
        <w:t>: Gives victims a chance to explain the impact of the behaviour directly to the perpetrator.</w:t>
      </w:r>
    </w:p>
    <w:p w14:paraId="758CB685" w14:textId="41E57EF2" w:rsidR="00FE439C" w:rsidRPr="00797555" w:rsidRDefault="00FE439C" w:rsidP="00797555">
      <w:pPr>
        <w:pStyle w:val="ListParagraph"/>
        <w:numPr>
          <w:ilvl w:val="0"/>
          <w:numId w:val="8"/>
        </w:numPr>
        <w:spacing w:line="240" w:lineRule="auto"/>
        <w:rPr>
          <w:rFonts w:ascii="Source Sans Pro" w:hAnsi="Source Sans Pro"/>
          <w:sz w:val="24"/>
          <w:szCs w:val="24"/>
        </w:rPr>
      </w:pPr>
      <w:r w:rsidRPr="00797555">
        <w:rPr>
          <w:rFonts w:ascii="Source Sans Pro" w:hAnsi="Source Sans Pro"/>
          <w:b/>
          <w:bCs/>
          <w:sz w:val="24"/>
          <w:szCs w:val="24"/>
        </w:rPr>
        <w:t>Mediation</w:t>
      </w:r>
      <w:r w:rsidRPr="00797555">
        <w:rPr>
          <w:rFonts w:ascii="Source Sans Pro" w:hAnsi="Source Sans Pro"/>
          <w:sz w:val="24"/>
          <w:szCs w:val="24"/>
        </w:rPr>
        <w:t>: confidential and impartial service to help neighbours resolve disputes.</w:t>
      </w:r>
    </w:p>
    <w:p w14:paraId="32430CD2" w14:textId="77777777" w:rsidR="00FE439C" w:rsidRPr="00FE439C" w:rsidRDefault="00FE439C" w:rsidP="00797555">
      <w:pPr>
        <w:spacing w:line="240" w:lineRule="auto"/>
        <w:rPr>
          <w:rFonts w:ascii="Source Sans Pro" w:hAnsi="Source Sans Pro"/>
          <w:b/>
          <w:bCs/>
          <w:sz w:val="24"/>
          <w:szCs w:val="24"/>
        </w:rPr>
      </w:pPr>
      <w:r w:rsidRPr="00FE439C">
        <w:rPr>
          <w:rFonts w:ascii="Source Sans Pro" w:hAnsi="Source Sans Pro"/>
          <w:b/>
          <w:bCs/>
          <w:sz w:val="24"/>
          <w:szCs w:val="24"/>
        </w:rPr>
        <w:t>Formal Agreements</w:t>
      </w:r>
    </w:p>
    <w:p w14:paraId="514F9B8C" w14:textId="396C7242" w:rsidR="00FE439C" w:rsidRPr="00797555" w:rsidRDefault="00FE439C" w:rsidP="00797555">
      <w:pPr>
        <w:pStyle w:val="ListParagraph"/>
        <w:numPr>
          <w:ilvl w:val="0"/>
          <w:numId w:val="9"/>
        </w:numPr>
        <w:spacing w:line="240" w:lineRule="auto"/>
        <w:rPr>
          <w:rFonts w:ascii="Source Sans Pro" w:hAnsi="Source Sans Pro"/>
          <w:sz w:val="24"/>
          <w:szCs w:val="24"/>
        </w:rPr>
      </w:pPr>
      <w:r w:rsidRPr="00797555">
        <w:rPr>
          <w:rFonts w:ascii="Source Sans Pro" w:hAnsi="Source Sans Pro"/>
          <w:b/>
          <w:bCs/>
          <w:sz w:val="24"/>
          <w:szCs w:val="24"/>
        </w:rPr>
        <w:t xml:space="preserve">Acceptable Behaviour </w:t>
      </w:r>
      <w:r w:rsidR="002831AF">
        <w:rPr>
          <w:rFonts w:ascii="Source Sans Pro" w:hAnsi="Source Sans Pro"/>
          <w:b/>
          <w:bCs/>
          <w:sz w:val="24"/>
          <w:szCs w:val="24"/>
        </w:rPr>
        <w:t>Contracts</w:t>
      </w:r>
      <w:r w:rsidRPr="00797555">
        <w:rPr>
          <w:rFonts w:ascii="Source Sans Pro" w:hAnsi="Source Sans Pro"/>
          <w:sz w:val="24"/>
          <w:szCs w:val="24"/>
        </w:rPr>
        <w:t>: A voluntary written agreement between the individual and Citizen (sometimes involving the Police), outlining expected behaviour.</w:t>
      </w:r>
    </w:p>
    <w:p w14:paraId="760F19BB" w14:textId="77777777" w:rsidR="00FE439C" w:rsidRPr="00FE439C" w:rsidRDefault="00FE439C" w:rsidP="00797555">
      <w:pPr>
        <w:spacing w:line="240" w:lineRule="auto"/>
        <w:rPr>
          <w:rFonts w:ascii="Source Sans Pro" w:hAnsi="Source Sans Pro"/>
          <w:b/>
          <w:bCs/>
          <w:sz w:val="24"/>
          <w:szCs w:val="24"/>
        </w:rPr>
      </w:pPr>
      <w:r w:rsidRPr="00FE439C">
        <w:rPr>
          <w:rFonts w:ascii="Source Sans Pro" w:hAnsi="Source Sans Pro"/>
          <w:b/>
          <w:bCs/>
          <w:sz w:val="24"/>
          <w:szCs w:val="24"/>
        </w:rPr>
        <w:t>Support Services</w:t>
      </w:r>
    </w:p>
    <w:p w14:paraId="3C5B0CE6" w14:textId="77777777" w:rsidR="00FE439C" w:rsidRPr="00797555" w:rsidRDefault="00FE439C" w:rsidP="00797555">
      <w:pPr>
        <w:pStyle w:val="ListParagraph"/>
        <w:numPr>
          <w:ilvl w:val="0"/>
          <w:numId w:val="9"/>
        </w:numPr>
        <w:spacing w:line="240" w:lineRule="auto"/>
        <w:rPr>
          <w:rFonts w:ascii="Source Sans Pro" w:hAnsi="Source Sans Pro"/>
          <w:sz w:val="24"/>
          <w:szCs w:val="24"/>
        </w:rPr>
      </w:pPr>
      <w:r w:rsidRPr="00797555">
        <w:rPr>
          <w:rFonts w:ascii="Source Sans Pro" w:hAnsi="Source Sans Pro"/>
          <w:b/>
          <w:bCs/>
          <w:sz w:val="24"/>
          <w:szCs w:val="24"/>
        </w:rPr>
        <w:t>Support and Counselling</w:t>
      </w:r>
      <w:r w:rsidRPr="00797555">
        <w:rPr>
          <w:rFonts w:ascii="Source Sans Pro" w:hAnsi="Source Sans Pro"/>
          <w:sz w:val="24"/>
          <w:szCs w:val="24"/>
        </w:rPr>
        <w:t>: We recognise that ASB can be linked to underlying issues such as substance misuse or mental health challenges. We’ll help connect individuals to the right support.</w:t>
      </w:r>
    </w:p>
    <w:p w14:paraId="0C0AB809" w14:textId="77777777" w:rsidR="00FE439C" w:rsidRPr="00FE439C" w:rsidRDefault="00FE439C" w:rsidP="00797555">
      <w:pPr>
        <w:spacing w:line="240" w:lineRule="auto"/>
        <w:rPr>
          <w:rFonts w:ascii="Source Sans Pro" w:hAnsi="Source Sans Pro"/>
          <w:b/>
          <w:bCs/>
          <w:sz w:val="24"/>
          <w:szCs w:val="24"/>
        </w:rPr>
      </w:pPr>
      <w:r w:rsidRPr="00FE439C">
        <w:rPr>
          <w:rFonts w:ascii="Source Sans Pro" w:hAnsi="Source Sans Pro"/>
          <w:b/>
          <w:bCs/>
          <w:sz w:val="24"/>
          <w:szCs w:val="24"/>
        </w:rPr>
        <w:t>Legal Actions</w:t>
      </w:r>
    </w:p>
    <w:p w14:paraId="1242FB01" w14:textId="77777777" w:rsidR="00FE439C" w:rsidRPr="00FE439C" w:rsidRDefault="00FE439C" w:rsidP="00797555">
      <w:pPr>
        <w:spacing w:line="240" w:lineRule="auto"/>
        <w:rPr>
          <w:rFonts w:ascii="Source Sans Pro" w:hAnsi="Source Sans Pro"/>
          <w:sz w:val="24"/>
          <w:szCs w:val="24"/>
        </w:rPr>
      </w:pPr>
      <w:r w:rsidRPr="00FE439C">
        <w:rPr>
          <w:rFonts w:ascii="Source Sans Pro" w:hAnsi="Source Sans Pro"/>
          <w:sz w:val="24"/>
          <w:szCs w:val="24"/>
        </w:rPr>
        <w:t>If informal approaches don’t work, we may take formal legal steps:</w:t>
      </w:r>
    </w:p>
    <w:p w14:paraId="2EA3FEA6" w14:textId="77777777" w:rsidR="00FE439C" w:rsidRPr="00FE439C" w:rsidRDefault="00FE439C" w:rsidP="00797555">
      <w:pPr>
        <w:numPr>
          <w:ilvl w:val="0"/>
          <w:numId w:val="9"/>
        </w:numPr>
        <w:spacing w:line="240" w:lineRule="auto"/>
        <w:rPr>
          <w:rFonts w:ascii="Source Sans Pro" w:hAnsi="Source Sans Pro"/>
          <w:sz w:val="24"/>
          <w:szCs w:val="24"/>
        </w:rPr>
      </w:pPr>
      <w:r w:rsidRPr="00FE439C">
        <w:rPr>
          <w:rFonts w:ascii="Source Sans Pro" w:hAnsi="Source Sans Pro"/>
          <w:b/>
          <w:bCs/>
          <w:sz w:val="24"/>
          <w:szCs w:val="24"/>
        </w:rPr>
        <w:t>Civil Injunctions</w:t>
      </w:r>
      <w:r w:rsidRPr="00FE439C">
        <w:rPr>
          <w:rFonts w:ascii="Source Sans Pro" w:hAnsi="Source Sans Pro"/>
          <w:sz w:val="24"/>
          <w:szCs w:val="24"/>
        </w:rPr>
        <w:t>: A court order to stop ASB. Breaching this can lead to eviction.</w:t>
      </w:r>
    </w:p>
    <w:p w14:paraId="646D035D" w14:textId="77777777" w:rsidR="00FE439C" w:rsidRPr="00FE439C" w:rsidRDefault="00FE439C" w:rsidP="00797555">
      <w:pPr>
        <w:numPr>
          <w:ilvl w:val="0"/>
          <w:numId w:val="9"/>
        </w:numPr>
        <w:spacing w:line="240" w:lineRule="auto"/>
        <w:rPr>
          <w:rFonts w:ascii="Source Sans Pro" w:hAnsi="Source Sans Pro"/>
          <w:sz w:val="24"/>
          <w:szCs w:val="24"/>
        </w:rPr>
      </w:pPr>
      <w:r w:rsidRPr="00FE439C">
        <w:rPr>
          <w:rFonts w:ascii="Source Sans Pro" w:hAnsi="Source Sans Pro"/>
          <w:b/>
          <w:bCs/>
          <w:sz w:val="24"/>
          <w:szCs w:val="24"/>
        </w:rPr>
        <w:lastRenderedPageBreak/>
        <w:t>Closure Orders</w:t>
      </w:r>
      <w:r w:rsidRPr="00FE439C">
        <w:rPr>
          <w:rFonts w:ascii="Source Sans Pro" w:hAnsi="Source Sans Pro"/>
          <w:sz w:val="24"/>
          <w:szCs w:val="24"/>
        </w:rPr>
        <w:t>: Used to shut down properties causing serious nuisance or disorder.</w:t>
      </w:r>
    </w:p>
    <w:p w14:paraId="4526F78D" w14:textId="77777777" w:rsidR="00FE439C" w:rsidRPr="00FE439C" w:rsidRDefault="00FE439C" w:rsidP="00797555">
      <w:pPr>
        <w:numPr>
          <w:ilvl w:val="0"/>
          <w:numId w:val="9"/>
        </w:numPr>
        <w:spacing w:line="240" w:lineRule="auto"/>
        <w:rPr>
          <w:rFonts w:ascii="Source Sans Pro" w:hAnsi="Source Sans Pro"/>
          <w:sz w:val="24"/>
          <w:szCs w:val="24"/>
        </w:rPr>
      </w:pPr>
      <w:r w:rsidRPr="00FE439C">
        <w:rPr>
          <w:rFonts w:ascii="Source Sans Pro" w:hAnsi="Source Sans Pro"/>
          <w:b/>
          <w:bCs/>
          <w:sz w:val="24"/>
          <w:szCs w:val="24"/>
        </w:rPr>
        <w:t>Community Protection Notices (CPNs)</w:t>
      </w:r>
      <w:r w:rsidRPr="00FE439C">
        <w:rPr>
          <w:rFonts w:ascii="Source Sans Pro" w:hAnsi="Source Sans Pro"/>
          <w:sz w:val="24"/>
          <w:szCs w:val="24"/>
        </w:rPr>
        <w:t>: Address ongoing issues that negatively affect the community.</w:t>
      </w:r>
    </w:p>
    <w:p w14:paraId="02F3C43A" w14:textId="77777777" w:rsidR="00FE439C" w:rsidRPr="00FE439C" w:rsidRDefault="00FE439C" w:rsidP="00797555">
      <w:pPr>
        <w:numPr>
          <w:ilvl w:val="0"/>
          <w:numId w:val="9"/>
        </w:numPr>
        <w:spacing w:line="240" w:lineRule="auto"/>
        <w:rPr>
          <w:rFonts w:ascii="Source Sans Pro" w:hAnsi="Source Sans Pro"/>
          <w:sz w:val="24"/>
          <w:szCs w:val="24"/>
        </w:rPr>
      </w:pPr>
      <w:r w:rsidRPr="00FE439C">
        <w:rPr>
          <w:rFonts w:ascii="Source Sans Pro" w:hAnsi="Source Sans Pro"/>
          <w:b/>
          <w:bCs/>
          <w:sz w:val="24"/>
          <w:szCs w:val="24"/>
        </w:rPr>
        <w:t>Possession Proceedings</w:t>
      </w:r>
      <w:r w:rsidRPr="00FE439C">
        <w:rPr>
          <w:rFonts w:ascii="Source Sans Pro" w:hAnsi="Source Sans Pro"/>
          <w:sz w:val="24"/>
          <w:szCs w:val="24"/>
        </w:rPr>
        <w:t>: Legal action that can result in eviction. This is only used as a last resort and must be justified in court.</w:t>
      </w:r>
    </w:p>
    <w:p w14:paraId="5CBB9D0A" w14:textId="77777777" w:rsidR="00FE439C" w:rsidRPr="00FE439C" w:rsidRDefault="00FE439C" w:rsidP="00797555">
      <w:pPr>
        <w:numPr>
          <w:ilvl w:val="0"/>
          <w:numId w:val="9"/>
        </w:numPr>
        <w:spacing w:line="240" w:lineRule="auto"/>
        <w:rPr>
          <w:rFonts w:ascii="Source Sans Pro" w:hAnsi="Source Sans Pro"/>
          <w:sz w:val="24"/>
          <w:szCs w:val="24"/>
        </w:rPr>
      </w:pPr>
      <w:r w:rsidRPr="00FE439C">
        <w:rPr>
          <w:rFonts w:ascii="Source Sans Pro" w:hAnsi="Source Sans Pro"/>
          <w:b/>
          <w:bCs/>
          <w:sz w:val="24"/>
          <w:szCs w:val="24"/>
        </w:rPr>
        <w:t>Demotion Orders</w:t>
      </w:r>
      <w:r w:rsidRPr="00FE439C">
        <w:rPr>
          <w:rFonts w:ascii="Source Sans Pro" w:hAnsi="Source Sans Pro"/>
          <w:sz w:val="24"/>
          <w:szCs w:val="24"/>
        </w:rPr>
        <w:t>: Reduce a tenant’s security of tenure, removing rights such as the ability to exchange or buy their home.</w:t>
      </w:r>
    </w:p>
    <w:p w14:paraId="09B3973E" w14:textId="62C160C0" w:rsidR="00FE439C" w:rsidRPr="00FE439C" w:rsidRDefault="00FE439C" w:rsidP="00797555">
      <w:pPr>
        <w:spacing w:line="240" w:lineRule="auto"/>
        <w:rPr>
          <w:rFonts w:ascii="Source Sans Pro" w:hAnsi="Source Sans Pro"/>
          <w:sz w:val="24"/>
          <w:szCs w:val="24"/>
        </w:rPr>
      </w:pPr>
      <w:r w:rsidRPr="00FE439C">
        <w:rPr>
          <w:rFonts w:ascii="Source Sans Pro" w:hAnsi="Source Sans Pro"/>
          <w:sz w:val="24"/>
          <w:szCs w:val="24"/>
        </w:rPr>
        <w:t xml:space="preserve">We’re here to support you and your community. If you’re unsure whether your issue qualifies as ASB or </w:t>
      </w:r>
      <w:proofErr w:type="gramStart"/>
      <w:r w:rsidRPr="00FE439C">
        <w:rPr>
          <w:rFonts w:ascii="Source Sans Pro" w:hAnsi="Source Sans Pro"/>
          <w:sz w:val="24"/>
          <w:szCs w:val="24"/>
        </w:rPr>
        <w:t>want</w:t>
      </w:r>
      <w:proofErr w:type="gramEnd"/>
      <w:r w:rsidRPr="00FE439C">
        <w:rPr>
          <w:rFonts w:ascii="Source Sans Pro" w:hAnsi="Source Sans Pro"/>
          <w:sz w:val="24"/>
          <w:szCs w:val="24"/>
        </w:rPr>
        <w:t xml:space="preserve"> help reporting it, please contact </w:t>
      </w:r>
      <w:r w:rsidR="00797555">
        <w:rPr>
          <w:rFonts w:ascii="Source Sans Pro" w:hAnsi="Source Sans Pro"/>
          <w:sz w:val="24"/>
          <w:szCs w:val="24"/>
        </w:rPr>
        <w:t xml:space="preserve">us </w:t>
      </w:r>
      <w:r w:rsidR="00797555" w:rsidRPr="00797555">
        <w:rPr>
          <w:rFonts w:ascii="Source Sans Pro" w:hAnsi="Source Sans Pro"/>
          <w:sz w:val="24"/>
          <w:szCs w:val="24"/>
        </w:rPr>
        <w:t>or visit our ASB page</w:t>
      </w:r>
      <w:r w:rsidRPr="00FE439C">
        <w:rPr>
          <w:rFonts w:ascii="Source Sans Pro" w:hAnsi="Source Sans Pro"/>
          <w:sz w:val="24"/>
          <w:szCs w:val="24"/>
        </w:rPr>
        <w:t>.</w:t>
      </w:r>
    </w:p>
    <w:p w14:paraId="108FF203" w14:textId="77777777" w:rsidR="00A4154E" w:rsidRPr="00797555" w:rsidRDefault="00A4154E" w:rsidP="00797555">
      <w:pPr>
        <w:spacing w:line="240" w:lineRule="auto"/>
        <w:rPr>
          <w:rFonts w:ascii="Source Sans Pro" w:hAnsi="Source Sans Pro"/>
          <w:sz w:val="24"/>
          <w:szCs w:val="24"/>
        </w:rPr>
      </w:pPr>
    </w:p>
    <w:sectPr w:rsidR="00A4154E" w:rsidRPr="007975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610B"/>
    <w:multiLevelType w:val="multilevel"/>
    <w:tmpl w:val="694E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2562E5"/>
    <w:multiLevelType w:val="multilevel"/>
    <w:tmpl w:val="8CBA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097582"/>
    <w:multiLevelType w:val="hybridMultilevel"/>
    <w:tmpl w:val="9E849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12800"/>
    <w:multiLevelType w:val="multilevel"/>
    <w:tmpl w:val="9758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B601D3"/>
    <w:multiLevelType w:val="hybridMultilevel"/>
    <w:tmpl w:val="38EC2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4724C"/>
    <w:multiLevelType w:val="hybridMultilevel"/>
    <w:tmpl w:val="2BD60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927BD"/>
    <w:multiLevelType w:val="multilevel"/>
    <w:tmpl w:val="618E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9B0E45"/>
    <w:multiLevelType w:val="multilevel"/>
    <w:tmpl w:val="1930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F95C9D"/>
    <w:multiLevelType w:val="multilevel"/>
    <w:tmpl w:val="8B58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1472533">
    <w:abstractNumId w:val="6"/>
  </w:num>
  <w:num w:numId="2" w16cid:durableId="648943580">
    <w:abstractNumId w:val="8"/>
  </w:num>
  <w:num w:numId="3" w16cid:durableId="2075275896">
    <w:abstractNumId w:val="1"/>
  </w:num>
  <w:num w:numId="4" w16cid:durableId="1267346114">
    <w:abstractNumId w:val="7"/>
  </w:num>
  <w:num w:numId="5" w16cid:durableId="1053382979">
    <w:abstractNumId w:val="0"/>
  </w:num>
  <w:num w:numId="6" w16cid:durableId="1561163841">
    <w:abstractNumId w:val="3"/>
  </w:num>
  <w:num w:numId="7" w16cid:durableId="1652900852">
    <w:abstractNumId w:val="4"/>
  </w:num>
  <w:num w:numId="8" w16cid:durableId="144708470">
    <w:abstractNumId w:val="5"/>
  </w:num>
  <w:num w:numId="9" w16cid:durableId="289631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12"/>
    <w:rsid w:val="002831AF"/>
    <w:rsid w:val="002B0E6C"/>
    <w:rsid w:val="00356812"/>
    <w:rsid w:val="005E11C1"/>
    <w:rsid w:val="00797555"/>
    <w:rsid w:val="008055B4"/>
    <w:rsid w:val="00A4154E"/>
    <w:rsid w:val="00AD6851"/>
    <w:rsid w:val="00B543F6"/>
    <w:rsid w:val="00D956D3"/>
    <w:rsid w:val="00E03FBE"/>
    <w:rsid w:val="00FE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B5841"/>
  <w15:chartTrackingRefBased/>
  <w15:docId w15:val="{B4F9D8A8-D368-41BA-9AB0-1D614A45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8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68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7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8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31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45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68332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775698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46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17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821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8219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1308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607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1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3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7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8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92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0177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41847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19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667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273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8701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564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8575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Gill</dc:creator>
  <cp:keywords/>
  <dc:description/>
  <cp:lastModifiedBy>Cheryl Culliford-Whyte</cp:lastModifiedBy>
  <cp:revision>2</cp:revision>
  <dcterms:created xsi:type="dcterms:W3CDTF">2025-06-27T11:29:00Z</dcterms:created>
  <dcterms:modified xsi:type="dcterms:W3CDTF">2025-06-27T11:29:00Z</dcterms:modified>
</cp:coreProperties>
</file>